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1D227" w14:textId="77777777" w:rsidR="0031414F" w:rsidRDefault="005176DE">
      <w:pPr>
        <w:pStyle w:val="Heading1"/>
      </w:pPr>
      <w:bookmarkStart w:id="0" w:name="_1ksv4uv" w:colFirst="0" w:colLast="0"/>
      <w:bookmarkEnd w:id="0"/>
      <w:r>
        <w:t>Compound sentences (Câu ghép)</w:t>
      </w:r>
    </w:p>
    <w:p w14:paraId="79A8133B" w14:textId="77777777" w:rsidR="0031414F" w:rsidRDefault="005176DE">
      <w:pPr>
        <w:numPr>
          <w:ilvl w:val="0"/>
          <w:numId w:val="1"/>
        </w:numPr>
        <w:spacing w:line="360" w:lineRule="auto"/>
        <w:ind w:left="283"/>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Chúng ta có thể nối hai hoặc nhiều câu đơn lại để tạo thành một câu ghép (compound sentence). Lúc này, các câu đơn trở thành các mệnh đề độc lập (independent clause) trong câu ghép. Như vậy, câu ghép là câu có chứa từ hai mệnh đề độc lập trở lên.</w:t>
      </w:r>
    </w:p>
    <w:p w14:paraId="3FF6C262" w14:textId="77777777" w:rsidR="0031414F" w:rsidRDefault="005176DE">
      <w:pPr>
        <w:numPr>
          <w:ilvl w:val="0"/>
          <w:numId w:val="2"/>
        </w:numPr>
        <w:spacing w:line="360" w:lineRule="auto"/>
        <w:ind w:left="283"/>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Các mệnh </w:t>
      </w:r>
      <w:r>
        <w:rPr>
          <w:rFonts w:ascii="Times New Roman" w:eastAsia="Times New Roman" w:hAnsi="Times New Roman" w:cs="Times New Roman"/>
          <w:sz w:val="26"/>
          <w:szCs w:val="26"/>
          <w:highlight w:val="white"/>
        </w:rPr>
        <w:t xml:space="preserve">đề này thường được nối với nhau bằng các liên từ kết hợp (coordinating conjunction) như </w:t>
      </w:r>
      <w:r>
        <w:rPr>
          <w:rFonts w:ascii="Times New Roman" w:eastAsia="Times New Roman" w:hAnsi="Times New Roman" w:cs="Times New Roman"/>
          <w:i/>
          <w:sz w:val="26"/>
          <w:szCs w:val="26"/>
          <w:highlight w:val="white"/>
        </w:rPr>
        <w:t>and, but, or, so.</w:t>
      </w:r>
      <w:r>
        <w:rPr>
          <w:rFonts w:ascii="Times New Roman" w:eastAsia="Times New Roman" w:hAnsi="Times New Roman" w:cs="Times New Roman"/>
          <w:sz w:val="26"/>
          <w:szCs w:val="26"/>
          <w:highlight w:val="white"/>
        </w:rPr>
        <w:t xml:space="preserve"> Khi nối các mệnh đề độc lập với nhau bằng các liên từ này</w:t>
      </w:r>
      <w:r>
        <w:rPr>
          <w:rFonts w:ascii="Times New Roman" w:eastAsia="Times New Roman" w:hAnsi="Times New Roman" w:cs="Times New Roman"/>
          <w:i/>
          <w:sz w:val="26"/>
          <w:szCs w:val="26"/>
          <w:highlight w:val="white"/>
        </w:rPr>
        <w:t xml:space="preserve"> </w:t>
      </w:r>
      <w:r>
        <w:rPr>
          <w:rFonts w:ascii="Times New Roman" w:eastAsia="Times New Roman" w:hAnsi="Times New Roman" w:cs="Times New Roman"/>
          <w:sz w:val="26"/>
          <w:szCs w:val="26"/>
          <w:highlight w:val="white"/>
        </w:rPr>
        <w:t>thì trước các liên từ cần có dấu phẩy để ngăn cách các mệnh đề.</w:t>
      </w:r>
    </w:p>
    <w:tbl>
      <w:tblPr>
        <w:tblStyle w:val="a"/>
        <w:tblW w:w="11295" w:type="dxa"/>
        <w:tblBorders>
          <w:top w:val="nil"/>
          <w:left w:val="nil"/>
          <w:bottom w:val="nil"/>
          <w:right w:val="nil"/>
          <w:insideH w:val="nil"/>
          <w:insideV w:val="nil"/>
        </w:tblBorders>
        <w:tblLayout w:type="fixed"/>
        <w:tblLook w:val="0600" w:firstRow="0" w:lastRow="0" w:firstColumn="0" w:lastColumn="0" w:noHBand="1" w:noVBand="1"/>
      </w:tblPr>
      <w:tblGrid>
        <w:gridCol w:w="1020"/>
        <w:gridCol w:w="4185"/>
        <w:gridCol w:w="1725"/>
        <w:gridCol w:w="4365"/>
      </w:tblGrid>
      <w:tr w:rsidR="0031414F" w14:paraId="692E0E99" w14:textId="77777777">
        <w:trPr>
          <w:trHeight w:val="515"/>
        </w:trPr>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8BFE7E" w14:textId="77777777" w:rsidR="0031414F" w:rsidRDefault="005176DE">
            <w:pPr>
              <w:spacing w:line="360" w:lineRule="auto"/>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Cấu trúc</w:t>
            </w:r>
          </w:p>
        </w:tc>
        <w:tc>
          <w:tcPr>
            <w:tcW w:w="41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AF2042" w14:textId="77777777" w:rsidR="0031414F" w:rsidRDefault="005176DE">
            <w:pPr>
              <w:spacing w:line="360" w:lineRule="auto"/>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independent clause,</w:t>
            </w:r>
          </w:p>
        </w:tc>
        <w:tc>
          <w:tcPr>
            <w:tcW w:w="1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27560D0" w14:textId="77777777" w:rsidR="0031414F" w:rsidRDefault="005176DE">
            <w:pPr>
              <w:spacing w:line="360" w:lineRule="auto"/>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coordinating conjunction</w:t>
            </w:r>
          </w:p>
        </w:tc>
        <w:tc>
          <w:tcPr>
            <w:tcW w:w="4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0FE76C" w14:textId="77777777" w:rsidR="0031414F" w:rsidRDefault="005176DE">
            <w:pPr>
              <w:spacing w:line="360" w:lineRule="auto"/>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independent clause</w:t>
            </w:r>
          </w:p>
        </w:tc>
      </w:tr>
      <w:tr w:rsidR="0031414F" w14:paraId="31F210F5" w14:textId="77777777">
        <w:trPr>
          <w:trHeight w:val="1065"/>
        </w:trPr>
        <w:tc>
          <w:tcPr>
            <w:tcW w:w="102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F2E0CB" w14:textId="77777777" w:rsidR="0031414F" w:rsidRDefault="005176DE">
            <w:pPr>
              <w:spacing w:line="360" w:lineRule="auto"/>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Ví dụ</w:t>
            </w:r>
          </w:p>
        </w:tc>
        <w:tc>
          <w:tcPr>
            <w:tcW w:w="4185" w:type="dxa"/>
            <w:tcBorders>
              <w:top w:val="nil"/>
              <w:left w:val="nil"/>
              <w:bottom w:val="single" w:sz="8" w:space="0" w:color="000000"/>
              <w:right w:val="single" w:sz="8" w:space="0" w:color="000000"/>
            </w:tcBorders>
            <w:tcMar>
              <w:top w:w="100" w:type="dxa"/>
              <w:left w:w="100" w:type="dxa"/>
              <w:bottom w:w="100" w:type="dxa"/>
              <w:right w:w="100" w:type="dxa"/>
            </w:tcMar>
          </w:tcPr>
          <w:p w14:paraId="4EA6A416" w14:textId="77777777" w:rsidR="0031414F" w:rsidRDefault="005176DE">
            <w:pPr>
              <w:spacing w:line="360"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I like football, </w:t>
            </w:r>
          </w:p>
          <w:p w14:paraId="69F1BFC0" w14:textId="77777777" w:rsidR="0031414F" w:rsidRDefault="005176DE">
            <w:pPr>
              <w:spacing w:line="360"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{{Tôi thích bóng đá</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7A5607D5" w14:textId="77777777" w:rsidR="0031414F" w:rsidRDefault="005176DE">
            <w:pPr>
              <w:spacing w:line="360" w:lineRule="auto"/>
              <w:rPr>
                <w:rFonts w:ascii="Times New Roman" w:eastAsia="Times New Roman" w:hAnsi="Times New Roman" w:cs="Times New Roman"/>
                <w:i/>
                <w:sz w:val="26"/>
                <w:szCs w:val="26"/>
                <w:highlight w:val="white"/>
              </w:rPr>
            </w:pPr>
            <w:r>
              <w:rPr>
                <w:rFonts w:ascii="Times New Roman" w:eastAsia="Times New Roman" w:hAnsi="Times New Roman" w:cs="Times New Roman"/>
                <w:i/>
                <w:sz w:val="26"/>
                <w:szCs w:val="26"/>
                <w:highlight w:val="white"/>
              </w:rPr>
              <w:t>and</w:t>
            </w:r>
          </w:p>
          <w:p w14:paraId="51776379" w14:textId="77777777" w:rsidR="0031414F" w:rsidRDefault="005176DE">
            <w:pPr>
              <w:spacing w:line="360"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và</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14:paraId="6C3004C7" w14:textId="77777777" w:rsidR="0031414F" w:rsidRDefault="005176DE">
            <w:pPr>
              <w:spacing w:line="360"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he likes it too.</w:t>
            </w:r>
          </w:p>
          <w:p w14:paraId="09342EBF" w14:textId="77777777" w:rsidR="0031414F" w:rsidRDefault="005176DE">
            <w:pPr>
              <w:spacing w:line="360"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anh ấy cũng thích nó.}}</w:t>
            </w:r>
          </w:p>
        </w:tc>
      </w:tr>
      <w:tr w:rsidR="0031414F" w14:paraId="310F11C8" w14:textId="77777777">
        <w:trPr>
          <w:trHeight w:val="1055"/>
        </w:trPr>
        <w:tc>
          <w:tcPr>
            <w:tcW w:w="102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8149FE" w14:textId="77777777" w:rsidR="0031414F" w:rsidRDefault="0031414F">
            <w:pPr>
              <w:widowControl w:val="0"/>
              <w:spacing w:before="0"/>
              <w:jc w:val="left"/>
              <w:rPr>
                <w:rFonts w:ascii="Times New Roman" w:eastAsia="Times New Roman" w:hAnsi="Times New Roman" w:cs="Times New Roman"/>
                <w:sz w:val="26"/>
                <w:szCs w:val="26"/>
                <w:highlight w:val="white"/>
              </w:rPr>
            </w:pPr>
          </w:p>
        </w:tc>
        <w:tc>
          <w:tcPr>
            <w:tcW w:w="4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005796" w14:textId="77777777" w:rsidR="0031414F" w:rsidRDefault="005176DE">
            <w:pPr>
              <w:spacing w:line="360"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I like football,</w:t>
            </w:r>
          </w:p>
          <w:p w14:paraId="752CE5D0" w14:textId="77777777" w:rsidR="0031414F" w:rsidRDefault="005176DE">
            <w:pPr>
              <w:spacing w:line="360"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{{Tôi thích bóng đá</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7951F9" w14:textId="77777777" w:rsidR="0031414F" w:rsidRDefault="005176DE">
            <w:pPr>
              <w:spacing w:line="360" w:lineRule="auto"/>
              <w:rPr>
                <w:rFonts w:ascii="Times New Roman" w:eastAsia="Times New Roman" w:hAnsi="Times New Roman" w:cs="Times New Roman"/>
                <w:i/>
                <w:sz w:val="26"/>
                <w:szCs w:val="26"/>
                <w:highlight w:val="white"/>
              </w:rPr>
            </w:pPr>
            <w:r>
              <w:rPr>
                <w:rFonts w:ascii="Times New Roman" w:eastAsia="Times New Roman" w:hAnsi="Times New Roman" w:cs="Times New Roman"/>
                <w:i/>
                <w:sz w:val="26"/>
                <w:szCs w:val="26"/>
                <w:highlight w:val="white"/>
              </w:rPr>
              <w:t>but</w:t>
            </w:r>
          </w:p>
          <w:p w14:paraId="074AAF94" w14:textId="77777777" w:rsidR="0031414F" w:rsidRDefault="005176DE">
            <w:pPr>
              <w:spacing w:line="360"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nhưng</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3E6661" w14:textId="77777777" w:rsidR="0031414F" w:rsidRDefault="005176DE">
            <w:pPr>
              <w:spacing w:line="360"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he doesn’t like it.</w:t>
            </w:r>
          </w:p>
          <w:p w14:paraId="0FEA7820" w14:textId="77777777" w:rsidR="0031414F" w:rsidRDefault="005176DE">
            <w:pPr>
              <w:spacing w:line="360"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anh ấy không thích nó.}}</w:t>
            </w:r>
          </w:p>
        </w:tc>
      </w:tr>
      <w:tr w:rsidR="0031414F" w14:paraId="704C8021" w14:textId="77777777">
        <w:trPr>
          <w:trHeight w:val="1055"/>
        </w:trPr>
        <w:tc>
          <w:tcPr>
            <w:tcW w:w="102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29FB4D" w14:textId="77777777" w:rsidR="0031414F" w:rsidRDefault="0031414F">
            <w:pPr>
              <w:widowControl w:val="0"/>
              <w:spacing w:before="0"/>
              <w:jc w:val="left"/>
              <w:rPr>
                <w:rFonts w:ascii="Times New Roman" w:eastAsia="Times New Roman" w:hAnsi="Times New Roman" w:cs="Times New Roman"/>
                <w:sz w:val="26"/>
                <w:szCs w:val="26"/>
                <w:highlight w:val="white"/>
              </w:rPr>
            </w:pPr>
          </w:p>
        </w:tc>
        <w:tc>
          <w:tcPr>
            <w:tcW w:w="4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9A840D" w14:textId="77777777" w:rsidR="0031414F" w:rsidRDefault="005176DE">
            <w:pPr>
              <w:spacing w:line="360"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The Japanese eat healthily,</w:t>
            </w:r>
          </w:p>
          <w:p w14:paraId="6DC8C0B6" w14:textId="77777777" w:rsidR="0031414F" w:rsidRDefault="005176DE">
            <w:pPr>
              <w:spacing w:line="360"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{{Người Nhật ăn uống lành mạnh,</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95E5BA" w14:textId="77777777" w:rsidR="0031414F" w:rsidRDefault="005176DE">
            <w:pPr>
              <w:spacing w:line="360" w:lineRule="auto"/>
              <w:rPr>
                <w:rFonts w:ascii="Times New Roman" w:eastAsia="Times New Roman" w:hAnsi="Times New Roman" w:cs="Times New Roman"/>
                <w:i/>
                <w:sz w:val="26"/>
                <w:szCs w:val="26"/>
                <w:highlight w:val="white"/>
              </w:rPr>
            </w:pPr>
            <w:r>
              <w:rPr>
                <w:rFonts w:ascii="Times New Roman" w:eastAsia="Times New Roman" w:hAnsi="Times New Roman" w:cs="Times New Roman"/>
                <w:i/>
                <w:sz w:val="26"/>
                <w:szCs w:val="26"/>
                <w:highlight w:val="white"/>
              </w:rPr>
              <w:t>so</w:t>
            </w:r>
          </w:p>
          <w:p w14:paraId="169AE1B8" w14:textId="77777777" w:rsidR="0031414F" w:rsidRDefault="005176DE">
            <w:pPr>
              <w:spacing w:line="360"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do vậy</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D21ED1" w14:textId="77777777" w:rsidR="0031414F" w:rsidRDefault="005176DE">
            <w:pPr>
              <w:spacing w:line="360"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they live a long time. </w:t>
            </w:r>
          </w:p>
          <w:p w14:paraId="6DF522FF" w14:textId="77777777" w:rsidR="0031414F" w:rsidRDefault="005176DE">
            <w:pPr>
              <w:spacing w:line="360"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họ sống lâu.}}</w:t>
            </w:r>
          </w:p>
        </w:tc>
      </w:tr>
      <w:tr w:rsidR="0031414F" w14:paraId="3FE190F9" w14:textId="77777777">
        <w:trPr>
          <w:trHeight w:val="1355"/>
        </w:trPr>
        <w:tc>
          <w:tcPr>
            <w:tcW w:w="1020"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DC569E" w14:textId="77777777" w:rsidR="0031414F" w:rsidRDefault="0031414F">
            <w:pPr>
              <w:widowControl w:val="0"/>
              <w:spacing w:before="0"/>
              <w:jc w:val="left"/>
              <w:rPr>
                <w:rFonts w:ascii="Times New Roman" w:eastAsia="Times New Roman" w:hAnsi="Times New Roman" w:cs="Times New Roman"/>
                <w:sz w:val="26"/>
                <w:szCs w:val="26"/>
                <w:highlight w:val="white"/>
              </w:rPr>
            </w:pPr>
          </w:p>
        </w:tc>
        <w:tc>
          <w:tcPr>
            <w:tcW w:w="4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F3C324" w14:textId="77777777" w:rsidR="0031414F" w:rsidRDefault="005176DE">
            <w:pPr>
              <w:spacing w:line="360"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You can exercise every morning,</w:t>
            </w:r>
          </w:p>
          <w:p w14:paraId="6E920A73" w14:textId="77777777" w:rsidR="0031414F" w:rsidRDefault="005176DE">
            <w:pPr>
              <w:spacing w:line="360"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{{Bạn có thể tập thể dục mỗi buổi sáng,</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A7DDD4" w14:textId="77777777" w:rsidR="0031414F" w:rsidRDefault="005176DE">
            <w:pPr>
              <w:spacing w:line="360" w:lineRule="auto"/>
              <w:rPr>
                <w:rFonts w:ascii="Times New Roman" w:eastAsia="Times New Roman" w:hAnsi="Times New Roman" w:cs="Times New Roman"/>
                <w:i/>
                <w:sz w:val="26"/>
                <w:szCs w:val="26"/>
                <w:highlight w:val="white"/>
              </w:rPr>
            </w:pPr>
            <w:r>
              <w:rPr>
                <w:rFonts w:ascii="Times New Roman" w:eastAsia="Times New Roman" w:hAnsi="Times New Roman" w:cs="Times New Roman"/>
                <w:i/>
                <w:sz w:val="26"/>
                <w:szCs w:val="26"/>
                <w:highlight w:val="white"/>
              </w:rPr>
              <w:t>or</w:t>
            </w:r>
          </w:p>
          <w:p w14:paraId="09F5F831" w14:textId="77777777" w:rsidR="0031414F" w:rsidRDefault="005176DE">
            <w:pPr>
              <w:spacing w:line="360"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hoặc</w:t>
            </w:r>
          </w:p>
        </w:tc>
        <w:tc>
          <w:tcPr>
            <w:tcW w:w="4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3F321D" w14:textId="77777777" w:rsidR="0031414F" w:rsidRDefault="005176DE">
            <w:pPr>
              <w:spacing w:line="360"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you can cycle to school.</w:t>
            </w:r>
          </w:p>
          <w:p w14:paraId="5F7252DB" w14:textId="77777777" w:rsidR="0031414F" w:rsidRDefault="005176DE">
            <w:pPr>
              <w:spacing w:line="360"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bạn có thể đạp xe đến trường.}}</w:t>
            </w:r>
          </w:p>
        </w:tc>
      </w:tr>
    </w:tbl>
    <w:p w14:paraId="4B071814" w14:textId="6A338F01" w:rsidR="005176DE" w:rsidRPr="005176DE" w:rsidRDefault="005176DE" w:rsidP="005176DE">
      <w:pPr>
        <w:spacing w:line="360" w:lineRule="auto"/>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 xml:space="preserve"> </w:t>
      </w:r>
      <w:bookmarkStart w:id="1" w:name="_44sinio" w:colFirst="0" w:colLast="0"/>
      <w:bookmarkEnd w:id="1"/>
    </w:p>
    <w:p w14:paraId="0BD83FBA" w14:textId="0D1A74FF" w:rsidR="0031414F" w:rsidRDefault="005176DE">
      <w:pPr>
        <w:pStyle w:val="Heading1"/>
      </w:pPr>
      <w:r>
        <w:t>I</w:t>
      </w:r>
      <w:r>
        <w:t>mperatives with more and less (Câu m</w:t>
      </w:r>
      <w:r>
        <w:t>ệ</w:t>
      </w:r>
      <w:r>
        <w:t>nh l</w:t>
      </w:r>
      <w:r>
        <w:t>ệ</w:t>
      </w:r>
      <w:r>
        <w:t>nh v</w:t>
      </w:r>
      <w:r>
        <w:t>ớ</w:t>
      </w:r>
      <w:r>
        <w:t>i more và less)</w:t>
      </w:r>
    </w:p>
    <w:p w14:paraId="02118137" w14:textId="77777777" w:rsidR="0031414F" w:rsidRDefault="005176DE">
      <w:pPr>
        <w:numPr>
          <w:ilvl w:val="0"/>
          <w:numId w:val="3"/>
        </w:numPr>
        <w:spacing w:line="360" w:lineRule="auto"/>
        <w:ind w:left="283" w:hanging="420"/>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Câu mệnh lệnh là câu có tính chất sai khiến, được dùng khi chúng ta muốn yêu cầu, ra lệnh, hướng dẫn hay gợi ý.</w:t>
      </w:r>
    </w:p>
    <w:p w14:paraId="7496C8C2" w14:textId="77777777" w:rsidR="0031414F" w:rsidRDefault="005176DE">
      <w:pPr>
        <w:numPr>
          <w:ilvl w:val="0"/>
          <w:numId w:val="3"/>
        </w:numPr>
        <w:spacing w:line="360" w:lineRule="auto"/>
        <w:ind w:left="283" w:hanging="420"/>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Chủ ngữ được hiểu ngầm là </w:t>
      </w:r>
      <w:r>
        <w:rPr>
          <w:rFonts w:ascii="Times New Roman" w:eastAsia="Times New Roman" w:hAnsi="Times New Roman" w:cs="Times New Roman"/>
          <w:b/>
          <w:i/>
          <w:sz w:val="26"/>
          <w:szCs w:val="26"/>
          <w:highlight w:val="white"/>
        </w:rPr>
        <w:t>you</w:t>
      </w:r>
      <w:r>
        <w:rPr>
          <w:rFonts w:ascii="Times New Roman" w:eastAsia="Times New Roman" w:hAnsi="Times New Roman" w:cs="Times New Roman"/>
          <w:sz w:val="26"/>
          <w:szCs w:val="26"/>
          <w:highlight w:val="white"/>
        </w:rPr>
        <w:t>, và động từ ngu</w:t>
      </w:r>
      <w:r>
        <w:rPr>
          <w:rFonts w:ascii="Times New Roman" w:eastAsia="Times New Roman" w:hAnsi="Times New Roman" w:cs="Times New Roman"/>
          <w:sz w:val="26"/>
          <w:szCs w:val="26"/>
          <w:highlight w:val="white"/>
        </w:rPr>
        <w:t>yên thể không</w:t>
      </w:r>
      <w:r>
        <w:rPr>
          <w:rFonts w:ascii="Times New Roman" w:eastAsia="Times New Roman" w:hAnsi="Times New Roman" w:cs="Times New Roman"/>
          <w:b/>
          <w:sz w:val="26"/>
          <w:szCs w:val="26"/>
          <w:highlight w:val="white"/>
        </w:rPr>
        <w:t xml:space="preserve"> </w:t>
      </w:r>
      <w:r>
        <w:rPr>
          <w:rFonts w:ascii="Times New Roman" w:eastAsia="Times New Roman" w:hAnsi="Times New Roman" w:cs="Times New Roman"/>
          <w:i/>
          <w:sz w:val="26"/>
          <w:szCs w:val="26"/>
          <w:highlight w:val="white"/>
        </w:rPr>
        <w:t>to</w:t>
      </w:r>
      <w:r>
        <w:rPr>
          <w:rFonts w:ascii="Times New Roman" w:eastAsia="Times New Roman" w:hAnsi="Times New Roman" w:cs="Times New Roman"/>
          <w:b/>
          <w:sz w:val="26"/>
          <w:szCs w:val="26"/>
          <w:highlight w:val="white"/>
        </w:rPr>
        <w:t xml:space="preserve"> </w:t>
      </w:r>
      <w:r>
        <w:rPr>
          <w:rFonts w:ascii="Times New Roman" w:eastAsia="Times New Roman" w:hAnsi="Times New Roman" w:cs="Times New Roman"/>
          <w:sz w:val="26"/>
          <w:szCs w:val="26"/>
          <w:highlight w:val="white"/>
        </w:rPr>
        <w:t>sẽ là động từ chính của câu.</w:t>
      </w:r>
    </w:p>
    <w:p w14:paraId="57A0BA01" w14:textId="77777777" w:rsidR="0031414F" w:rsidRDefault="005176DE">
      <w:pPr>
        <w:pStyle w:val="Heading3"/>
        <w:spacing w:line="360" w:lineRule="auto"/>
      </w:pPr>
      <w:bookmarkStart w:id="2" w:name="_u6kt907b2ull" w:colFirst="0" w:colLast="0"/>
      <w:bookmarkEnd w:id="2"/>
      <w:r>
        <w:t>Câu m</w:t>
      </w:r>
      <w:r>
        <w:t>ệ</w:t>
      </w:r>
      <w:r>
        <w:t>nh l</w:t>
      </w:r>
      <w:r>
        <w:t>ệ</w:t>
      </w:r>
      <w:r>
        <w:t>nh v</w:t>
      </w:r>
      <w:r>
        <w:t>ớ</w:t>
      </w:r>
      <w:r>
        <w:t xml:space="preserve">i </w:t>
      </w:r>
      <w:r>
        <w:rPr>
          <w:i/>
        </w:rPr>
        <w:t>more</w:t>
      </w:r>
      <w:r>
        <w:t xml:space="preserve"> và </w:t>
      </w:r>
      <w:r>
        <w:rPr>
          <w:i/>
        </w:rPr>
        <w:t>less</w:t>
      </w:r>
    </w:p>
    <w:tbl>
      <w:tblPr>
        <w:tblStyle w:val="a0"/>
        <w:tblW w:w="9345" w:type="dxa"/>
        <w:tblBorders>
          <w:top w:val="nil"/>
          <w:left w:val="nil"/>
          <w:bottom w:val="nil"/>
          <w:right w:val="nil"/>
          <w:insideH w:val="nil"/>
          <w:insideV w:val="nil"/>
        </w:tblBorders>
        <w:tblLayout w:type="fixed"/>
        <w:tblLook w:val="0600" w:firstRow="0" w:lastRow="0" w:firstColumn="0" w:lastColumn="0" w:noHBand="1" w:noVBand="1"/>
      </w:tblPr>
      <w:tblGrid>
        <w:gridCol w:w="1350"/>
        <w:gridCol w:w="3465"/>
        <w:gridCol w:w="4530"/>
      </w:tblGrid>
      <w:tr w:rsidR="0031414F" w14:paraId="3DE66108" w14:textId="77777777">
        <w:trPr>
          <w:trHeight w:val="1725"/>
        </w:trPr>
        <w:tc>
          <w:tcPr>
            <w:tcW w:w="1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0CAF20" w14:textId="77777777" w:rsidR="0031414F" w:rsidRDefault="005176DE">
            <w:pPr>
              <w:spacing w:line="360" w:lineRule="auto"/>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lastRenderedPageBreak/>
              <w:t>Cấu trúc</w:t>
            </w:r>
          </w:p>
        </w:tc>
        <w:tc>
          <w:tcPr>
            <w:tcW w:w="34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DA734A5" w14:textId="77777777" w:rsidR="0031414F" w:rsidRDefault="005176DE">
            <w:pPr>
              <w:spacing w:line="360" w:lineRule="auto"/>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V + more/less</w:t>
            </w:r>
          </w:p>
        </w:tc>
        <w:tc>
          <w:tcPr>
            <w:tcW w:w="45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29B6580" w14:textId="77777777" w:rsidR="0031414F" w:rsidRDefault="005176DE">
            <w:pPr>
              <w:spacing w:line="360" w:lineRule="auto"/>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V + more + danh từ đếm được</w:t>
            </w:r>
          </w:p>
          <w:p w14:paraId="0E91A4E3" w14:textId="77777777" w:rsidR="0031414F" w:rsidRDefault="005176DE">
            <w:pPr>
              <w:spacing w:line="360" w:lineRule="auto"/>
              <w:ind w:left="720"/>
              <w:jc w:val="center"/>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 xml:space="preserve">  + danh từ không đếm được</w:t>
            </w:r>
          </w:p>
          <w:p w14:paraId="046F5396" w14:textId="77777777" w:rsidR="0031414F" w:rsidRDefault="005176DE">
            <w:pPr>
              <w:spacing w:line="360" w:lineRule="auto"/>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 xml:space="preserve"> V  + less + danh từ không đếm được</w:t>
            </w:r>
          </w:p>
        </w:tc>
      </w:tr>
      <w:tr w:rsidR="0031414F" w14:paraId="6AE96E5E" w14:textId="77777777">
        <w:trPr>
          <w:trHeight w:val="2160"/>
        </w:trPr>
        <w:tc>
          <w:tcPr>
            <w:tcW w:w="13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254AF2" w14:textId="77777777" w:rsidR="0031414F" w:rsidRDefault="005176DE">
            <w:pPr>
              <w:spacing w:line="360" w:lineRule="auto"/>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Ví dụ</w:t>
            </w:r>
          </w:p>
          <w:p w14:paraId="13B8F3FE" w14:textId="77777777" w:rsidR="0031414F" w:rsidRDefault="005176DE">
            <w:pPr>
              <w:spacing w:line="360" w:lineRule="auto"/>
              <w:ind w:left="720"/>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 xml:space="preserve"> </w:t>
            </w:r>
          </w:p>
        </w:tc>
        <w:tc>
          <w:tcPr>
            <w:tcW w:w="34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751517" w14:textId="77777777" w:rsidR="0031414F" w:rsidRDefault="005176DE">
            <w:pPr>
              <w:spacing w:line="360"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Sleep </w:t>
            </w:r>
            <w:r>
              <w:rPr>
                <w:rFonts w:ascii="Times New Roman" w:eastAsia="Times New Roman" w:hAnsi="Times New Roman" w:cs="Times New Roman"/>
                <w:i/>
                <w:sz w:val="26"/>
                <w:szCs w:val="26"/>
                <w:highlight w:val="white"/>
              </w:rPr>
              <w:t>less</w:t>
            </w:r>
            <w:r>
              <w:rPr>
                <w:rFonts w:ascii="Times New Roman" w:eastAsia="Times New Roman" w:hAnsi="Times New Roman" w:cs="Times New Roman"/>
                <w:sz w:val="26"/>
                <w:szCs w:val="26"/>
                <w:highlight w:val="white"/>
              </w:rPr>
              <w:t>. {{Hãy ngủ ít đi.}}</w:t>
            </w:r>
          </w:p>
          <w:p w14:paraId="5BB6E793" w14:textId="77777777" w:rsidR="0031414F" w:rsidRDefault="005176DE">
            <w:pPr>
              <w:spacing w:line="360"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Relax </w:t>
            </w:r>
            <w:r>
              <w:rPr>
                <w:rFonts w:ascii="Times New Roman" w:eastAsia="Times New Roman" w:hAnsi="Times New Roman" w:cs="Times New Roman"/>
                <w:i/>
                <w:sz w:val="26"/>
                <w:szCs w:val="26"/>
                <w:highlight w:val="white"/>
              </w:rPr>
              <w:t>more</w:t>
            </w:r>
            <w:r>
              <w:rPr>
                <w:rFonts w:ascii="Times New Roman" w:eastAsia="Times New Roman" w:hAnsi="Times New Roman" w:cs="Times New Roman"/>
                <w:sz w:val="26"/>
                <w:szCs w:val="26"/>
                <w:highlight w:val="white"/>
              </w:rPr>
              <w:t>. {{Hãy nghỉ ngơi nhiều hơn.}}</w:t>
            </w:r>
          </w:p>
        </w:tc>
        <w:tc>
          <w:tcPr>
            <w:tcW w:w="4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ED28A" w14:textId="77777777" w:rsidR="0031414F" w:rsidRDefault="005176DE">
            <w:pPr>
              <w:spacing w:line="360"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Eat </w:t>
            </w:r>
            <w:r>
              <w:rPr>
                <w:rFonts w:ascii="Times New Roman" w:eastAsia="Times New Roman" w:hAnsi="Times New Roman" w:cs="Times New Roman"/>
                <w:i/>
                <w:sz w:val="26"/>
                <w:szCs w:val="26"/>
                <w:highlight w:val="white"/>
              </w:rPr>
              <w:t>more vegetables</w:t>
            </w:r>
            <w:r>
              <w:rPr>
                <w:rFonts w:ascii="Times New Roman" w:eastAsia="Times New Roman" w:hAnsi="Times New Roman" w:cs="Times New Roman"/>
                <w:sz w:val="26"/>
                <w:szCs w:val="26"/>
                <w:highlight w:val="white"/>
              </w:rPr>
              <w:t>. {{Hãy ăn nhiều rau xanh hơn.}}</w:t>
            </w:r>
          </w:p>
          <w:p w14:paraId="093FAD56" w14:textId="77777777" w:rsidR="0031414F" w:rsidRDefault="005176DE">
            <w:pPr>
              <w:spacing w:line="360"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Take </w:t>
            </w:r>
            <w:r>
              <w:rPr>
                <w:rFonts w:ascii="Times New Roman" w:eastAsia="Times New Roman" w:hAnsi="Times New Roman" w:cs="Times New Roman"/>
                <w:i/>
                <w:sz w:val="26"/>
                <w:szCs w:val="26"/>
                <w:highlight w:val="white"/>
              </w:rPr>
              <w:t>less salt and sugar.</w:t>
            </w:r>
            <w:r>
              <w:rPr>
                <w:rFonts w:ascii="Times New Roman" w:eastAsia="Times New Roman" w:hAnsi="Times New Roman" w:cs="Times New Roman"/>
                <w:sz w:val="26"/>
                <w:szCs w:val="26"/>
                <w:highlight w:val="white"/>
              </w:rPr>
              <w:t xml:space="preserve">  {{Hãy ăn ít muối và đường hơn.}}</w:t>
            </w:r>
          </w:p>
        </w:tc>
      </w:tr>
    </w:tbl>
    <w:p w14:paraId="183BF9D9" w14:textId="77777777" w:rsidR="0031414F" w:rsidRDefault="005176DE">
      <w:pPr>
        <w:pStyle w:val="Heading3"/>
        <w:spacing w:line="360" w:lineRule="auto"/>
      </w:pPr>
      <w:bookmarkStart w:id="3" w:name="_z337ya" w:colFirst="0" w:colLast="0"/>
      <w:bookmarkEnd w:id="3"/>
      <w:r>
        <w:t>Cách dùng</w:t>
      </w:r>
    </w:p>
    <w:p w14:paraId="4FECAA4F" w14:textId="77777777" w:rsidR="0031414F" w:rsidRDefault="005176DE">
      <w:pPr>
        <w:spacing w:before="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Khi muốn yêu cầu ai đó hãy làm việc gì nhiều hơn hoặc ít đi, chúng ta có thể thêm từ </w:t>
      </w:r>
      <w:r>
        <w:rPr>
          <w:rFonts w:ascii="Times New Roman" w:eastAsia="Times New Roman" w:hAnsi="Times New Roman" w:cs="Times New Roman"/>
          <w:i/>
          <w:sz w:val="26"/>
          <w:szCs w:val="26"/>
        </w:rPr>
        <w:t>more</w:t>
      </w:r>
      <w:r>
        <w:rPr>
          <w:rFonts w:ascii="Times New Roman" w:eastAsia="Times New Roman" w:hAnsi="Times New Roman" w:cs="Times New Roman"/>
          <w:sz w:val="26"/>
          <w:szCs w:val="26"/>
        </w:rPr>
        <w:t xml:space="preserve"> hoặc </w:t>
      </w:r>
      <w:r>
        <w:rPr>
          <w:rFonts w:ascii="Times New Roman" w:eastAsia="Times New Roman" w:hAnsi="Times New Roman" w:cs="Times New Roman"/>
          <w:i/>
          <w:sz w:val="26"/>
          <w:szCs w:val="26"/>
        </w:rPr>
        <w:t>less</w:t>
      </w:r>
      <w:r>
        <w:rPr>
          <w:rFonts w:ascii="Times New Roman" w:eastAsia="Times New Roman" w:hAnsi="Times New Roman" w:cs="Times New Roman"/>
          <w:sz w:val="26"/>
          <w:szCs w:val="26"/>
        </w:rPr>
        <w:t xml:space="preserve"> sa</w:t>
      </w:r>
      <w:r>
        <w:rPr>
          <w:rFonts w:ascii="Times New Roman" w:eastAsia="Times New Roman" w:hAnsi="Times New Roman" w:cs="Times New Roman"/>
          <w:sz w:val="26"/>
          <w:szCs w:val="26"/>
        </w:rPr>
        <w:t xml:space="preserve">u động từ. Trong trường hợp muốn cụ thể hơn, chúng ta cũng có thể thêm danh từ vào phía sau </w:t>
      </w:r>
      <w:r>
        <w:rPr>
          <w:rFonts w:ascii="Times New Roman" w:eastAsia="Times New Roman" w:hAnsi="Times New Roman" w:cs="Times New Roman"/>
          <w:i/>
          <w:sz w:val="26"/>
          <w:szCs w:val="26"/>
        </w:rPr>
        <w:t>more</w:t>
      </w:r>
      <w:r>
        <w:rPr>
          <w:rFonts w:ascii="Times New Roman" w:eastAsia="Times New Roman" w:hAnsi="Times New Roman" w:cs="Times New Roman"/>
          <w:sz w:val="26"/>
          <w:szCs w:val="26"/>
        </w:rPr>
        <w:t xml:space="preserve"> hoặc </w:t>
      </w:r>
      <w:r>
        <w:rPr>
          <w:rFonts w:ascii="Times New Roman" w:eastAsia="Times New Roman" w:hAnsi="Times New Roman" w:cs="Times New Roman"/>
          <w:i/>
          <w:sz w:val="26"/>
          <w:szCs w:val="26"/>
        </w:rPr>
        <w:t>less</w:t>
      </w:r>
      <w:r>
        <w:rPr>
          <w:rFonts w:ascii="Times New Roman" w:eastAsia="Times New Roman" w:hAnsi="Times New Roman" w:cs="Times New Roman"/>
          <w:sz w:val="26"/>
          <w:szCs w:val="26"/>
        </w:rPr>
        <w:t>.</w:t>
      </w:r>
    </w:p>
    <w:p w14:paraId="454E868B" w14:textId="77777777" w:rsidR="0031414F" w:rsidRDefault="0031414F">
      <w:pPr>
        <w:spacing w:line="360" w:lineRule="auto"/>
      </w:pPr>
    </w:p>
    <w:sectPr w:rsidR="0031414F">
      <w:pgSz w:w="11909" w:h="16834"/>
      <w:pgMar w:top="288" w:right="288" w:bottom="288" w:left="28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Roboto Condensed">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Roboto Slab">
    <w:panose1 w:val="00000000000000000000"/>
    <w:charset w:val="00"/>
    <w:family w:val="auto"/>
    <w:pitch w:val="variable"/>
    <w:sig w:usb0="200002FF" w:usb1="00000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0F47"/>
    <w:multiLevelType w:val="multilevel"/>
    <w:tmpl w:val="A85EAFB0"/>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553F08"/>
    <w:multiLevelType w:val="multilevel"/>
    <w:tmpl w:val="CA303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8151C5"/>
    <w:multiLevelType w:val="multilevel"/>
    <w:tmpl w:val="951A6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14F"/>
    <w:rsid w:val="0031414F"/>
    <w:rsid w:val="00517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2CE08"/>
  <w15:docId w15:val="{7D307595-A0E4-4ECC-87DD-CE2A6A69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lang w:val="vi" w:eastAsia="en-US" w:bidi="ar-SA"/>
      </w:rPr>
    </w:rPrDefault>
    <w:pPrDefault>
      <w:pPr>
        <w:spacing w:before="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line="240" w:lineRule="auto"/>
      <w:outlineLvl w:val="0"/>
    </w:pPr>
    <w:rPr>
      <w:rFonts w:ascii="Roboto Condensed" w:eastAsia="Roboto Condensed" w:hAnsi="Roboto Condensed" w:cs="Roboto Condensed"/>
      <w:color w:val="029AED"/>
      <w:sz w:val="34"/>
      <w:szCs w:val="34"/>
    </w:rPr>
  </w:style>
  <w:style w:type="paragraph" w:styleId="Heading2">
    <w:name w:val="heading 2"/>
    <w:basedOn w:val="Normal"/>
    <w:next w:val="Normal"/>
    <w:uiPriority w:val="9"/>
    <w:unhideWhenUsed/>
    <w:qFormat/>
    <w:pPr>
      <w:keepNext/>
      <w:keepLines/>
      <w:spacing w:before="200" w:line="240" w:lineRule="auto"/>
      <w:outlineLvl w:val="1"/>
    </w:pPr>
    <w:rPr>
      <w:rFonts w:ascii="Roboto Condensed" w:eastAsia="Roboto Condensed" w:hAnsi="Roboto Condensed" w:cs="Roboto Condensed"/>
      <w:color w:val="63A600"/>
      <w:sz w:val="30"/>
      <w:szCs w:val="30"/>
    </w:rPr>
  </w:style>
  <w:style w:type="paragraph" w:styleId="Heading3">
    <w:name w:val="heading 3"/>
    <w:basedOn w:val="Normal"/>
    <w:next w:val="Normal"/>
    <w:uiPriority w:val="9"/>
    <w:unhideWhenUsed/>
    <w:qFormat/>
    <w:pPr>
      <w:spacing w:before="200"/>
      <w:outlineLvl w:val="2"/>
    </w:pPr>
    <w:rPr>
      <w:rFonts w:ascii="Roboto Condensed" w:eastAsia="Roboto Condensed" w:hAnsi="Roboto Condensed" w:cs="Roboto Condensed"/>
      <w:color w:val="FF5722"/>
      <w:sz w:val="28"/>
      <w:szCs w:val="28"/>
    </w:rPr>
  </w:style>
  <w:style w:type="paragraph" w:styleId="Heading4">
    <w:name w:val="heading 4"/>
    <w:basedOn w:val="Normal"/>
    <w:next w:val="Normal"/>
    <w:uiPriority w:val="9"/>
    <w:semiHidden/>
    <w:unhideWhenUsed/>
    <w:qFormat/>
    <w:pPr>
      <w:keepNext/>
      <w:keepLines/>
      <w:spacing w:before="160"/>
      <w:outlineLvl w:val="3"/>
    </w:pPr>
    <w:rPr>
      <w:color w:val="A64D79"/>
    </w:rPr>
  </w:style>
  <w:style w:type="paragraph" w:styleId="Heading5">
    <w:name w:val="heading 5"/>
    <w:basedOn w:val="Normal"/>
    <w:next w:val="Normal"/>
    <w:uiPriority w:val="9"/>
    <w:semiHidden/>
    <w:unhideWhenUsed/>
    <w:qFormat/>
    <w:pPr>
      <w:keepNext/>
      <w:keepLines/>
      <w:spacing w:before="160"/>
      <w:outlineLvl w:val="4"/>
    </w:pPr>
    <w:rPr>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Roboto Slab" w:eastAsia="Roboto Slab" w:hAnsi="Roboto Slab" w:cs="Roboto Slab"/>
      <w:b/>
      <w:sz w:val="32"/>
      <w:szCs w:val="32"/>
    </w:rPr>
  </w:style>
  <w:style w:type="paragraph" w:styleId="Subtitle">
    <w:name w:val="Subtitle"/>
    <w:basedOn w:val="Normal"/>
    <w:next w:val="Normal"/>
    <w:uiPriority w:val="11"/>
    <w:qFormat/>
    <w:pPr>
      <w:keepNext/>
      <w:keepLines/>
      <w:jc w:val="center"/>
    </w:pPr>
    <w:rPr>
      <w:i/>
      <w:color w:val="666666"/>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Viet Binh</cp:lastModifiedBy>
  <cp:revision>2</cp:revision>
  <dcterms:created xsi:type="dcterms:W3CDTF">2022-01-11T15:48:00Z</dcterms:created>
  <dcterms:modified xsi:type="dcterms:W3CDTF">2022-01-11T15:49:00Z</dcterms:modified>
</cp:coreProperties>
</file>